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2EB64" w14:textId="77777777" w:rsidR="00C97338" w:rsidRPr="000B335B" w:rsidRDefault="00C97338">
      <w:pPr>
        <w:pStyle w:val="ConsPlusNormal"/>
        <w:outlineLvl w:val="0"/>
      </w:pPr>
      <w:r w:rsidRPr="000B335B">
        <w:t>Зарегистрировано в Минюсте России 28 марта 2018 г. N 50555</w:t>
      </w:r>
    </w:p>
    <w:p w14:paraId="35ED49C6" w14:textId="77777777" w:rsidR="00C97338" w:rsidRPr="000B335B" w:rsidRDefault="00C973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B3400BA" w14:textId="77777777" w:rsidR="00C97338" w:rsidRPr="000B335B" w:rsidRDefault="00C97338">
      <w:pPr>
        <w:pStyle w:val="ConsPlusNormal"/>
        <w:jc w:val="both"/>
      </w:pPr>
    </w:p>
    <w:p w14:paraId="450CCA91" w14:textId="77777777" w:rsidR="00C97338" w:rsidRPr="000B335B" w:rsidRDefault="00C97338">
      <w:pPr>
        <w:pStyle w:val="ConsPlusTitle"/>
        <w:jc w:val="center"/>
      </w:pPr>
      <w:r w:rsidRPr="000B335B">
        <w:t>МИНИСТЕРСТВО ЗДРАВООХРАНЕНИЯ РОССИЙСКОЙ ФЕДЕРАЦИИ</w:t>
      </w:r>
    </w:p>
    <w:p w14:paraId="16C40534" w14:textId="77777777" w:rsidR="00C97338" w:rsidRPr="000B335B" w:rsidRDefault="00C97338">
      <w:pPr>
        <w:pStyle w:val="ConsPlusTitle"/>
        <w:jc w:val="both"/>
      </w:pPr>
    </w:p>
    <w:p w14:paraId="79085E46" w14:textId="77777777" w:rsidR="00C97338" w:rsidRPr="000B335B" w:rsidRDefault="00C97338">
      <w:pPr>
        <w:pStyle w:val="ConsPlusTitle"/>
        <w:jc w:val="center"/>
      </w:pPr>
      <w:r w:rsidRPr="000B335B">
        <w:t>ПРИКАЗ</w:t>
      </w:r>
    </w:p>
    <w:p w14:paraId="5115A115" w14:textId="77777777" w:rsidR="00C97338" w:rsidRPr="000B335B" w:rsidRDefault="00C97338">
      <w:pPr>
        <w:pStyle w:val="ConsPlusTitle"/>
        <w:jc w:val="center"/>
      </w:pPr>
      <w:r w:rsidRPr="000B335B">
        <w:t>от 20 октября 2017 г. N 842н</w:t>
      </w:r>
    </w:p>
    <w:p w14:paraId="45D193FF" w14:textId="77777777" w:rsidR="00C97338" w:rsidRPr="000B335B" w:rsidRDefault="00C97338">
      <w:pPr>
        <w:pStyle w:val="ConsPlusTitle"/>
        <w:jc w:val="both"/>
      </w:pPr>
    </w:p>
    <w:p w14:paraId="142770A9" w14:textId="77777777" w:rsidR="00C97338" w:rsidRPr="000B335B" w:rsidRDefault="00C97338">
      <w:pPr>
        <w:pStyle w:val="ConsPlusTitle"/>
        <w:jc w:val="center"/>
      </w:pPr>
      <w:r w:rsidRPr="000B335B">
        <w:t>ОБ УТВЕРЖДЕНИИ ТРЕБОВАНИЙ</w:t>
      </w:r>
    </w:p>
    <w:p w14:paraId="4819C0C3" w14:textId="77777777" w:rsidR="00C97338" w:rsidRPr="000B335B" w:rsidRDefault="00C97338">
      <w:pPr>
        <w:pStyle w:val="ConsPlusTitle"/>
        <w:jc w:val="center"/>
      </w:pPr>
      <w:r w:rsidRPr="000B335B">
        <w:t>К ОРГАНИЗАЦИИ И ДЕЯТЕЛЬНОСТИ БИОБАНКОВ И ПРАВИЛ</w:t>
      </w:r>
    </w:p>
    <w:p w14:paraId="1F04C99D" w14:textId="77777777" w:rsidR="00C97338" w:rsidRPr="000B335B" w:rsidRDefault="00C97338">
      <w:pPr>
        <w:pStyle w:val="ConsPlusTitle"/>
        <w:jc w:val="center"/>
      </w:pPr>
      <w:r w:rsidRPr="000B335B">
        <w:t>ХРАНЕНИЯ БИОЛОГИЧЕСКОГО МАТЕРИАЛА, КЛЕТОК ДЛЯ ПРИГОТОВЛЕНИЯ</w:t>
      </w:r>
    </w:p>
    <w:p w14:paraId="15B75E89" w14:textId="77777777" w:rsidR="00C97338" w:rsidRPr="000B335B" w:rsidRDefault="00C97338">
      <w:pPr>
        <w:pStyle w:val="ConsPlusTitle"/>
        <w:jc w:val="center"/>
      </w:pPr>
      <w:r w:rsidRPr="000B335B">
        <w:t>КЛЕТОЧНЫХ ЛИНИЙ, КЛЕТОЧНЫХ ЛИНИЙ, ПРЕДНАЗНАЧЕННЫХ</w:t>
      </w:r>
    </w:p>
    <w:p w14:paraId="36B260B9" w14:textId="77777777" w:rsidR="00C97338" w:rsidRPr="000B335B" w:rsidRDefault="00C97338">
      <w:pPr>
        <w:pStyle w:val="ConsPlusTitle"/>
        <w:jc w:val="center"/>
      </w:pPr>
      <w:r w:rsidRPr="000B335B">
        <w:t>ДЛЯ ПРОИЗВОДСТВА БИОМЕДИЦИНСКИХ КЛЕТОЧНЫХ ПРОДУКТОВ,</w:t>
      </w:r>
    </w:p>
    <w:p w14:paraId="74356076" w14:textId="77777777" w:rsidR="00C97338" w:rsidRPr="000B335B" w:rsidRDefault="00C97338">
      <w:pPr>
        <w:pStyle w:val="ConsPlusTitle"/>
        <w:jc w:val="center"/>
      </w:pPr>
      <w:r w:rsidRPr="000B335B">
        <w:t>БИОМЕДИЦИНСКИХ КЛЕТОЧНЫХ ПРОДУКТОВ</w:t>
      </w:r>
    </w:p>
    <w:p w14:paraId="3EC2851B" w14:textId="77777777" w:rsidR="00C97338" w:rsidRPr="000B335B" w:rsidRDefault="00C97338">
      <w:pPr>
        <w:spacing w:after="1"/>
      </w:pPr>
    </w:p>
    <w:p w14:paraId="47792890" w14:textId="77777777" w:rsidR="00C97338" w:rsidRPr="000B335B" w:rsidRDefault="00C97338">
      <w:pPr>
        <w:pStyle w:val="ConsPlusNormal"/>
        <w:jc w:val="both"/>
      </w:pPr>
    </w:p>
    <w:p w14:paraId="0E15E84B" w14:textId="57CD50F2" w:rsidR="00C97338" w:rsidRPr="000B335B" w:rsidRDefault="00C97338">
      <w:pPr>
        <w:pStyle w:val="ConsPlusNormal"/>
        <w:ind w:firstLine="540"/>
        <w:jc w:val="both"/>
      </w:pPr>
      <w:r w:rsidRPr="000B335B">
        <w:t>В соответствии с частью 3 статьи 37 Федерального закона от 23 июня 2016 г. N 180-ФЗ "О биомедицинских клеточных продуктах" (Собрание законодательства Российской Федерации, 2016, N 26, ст. 3849; 2018, N 32, ст. 5116) и подпунктом 5.2.207(44)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28, ст. 4741; N 34, ст. 5255; N 49, ст. 6922; 2017, N 7, ст. 1066; N 33, ст. 5202; N 37, ст. 5535; N 40, ст. 5864; N 52, ст. 8131; 2018, N 13, ст. 1805; N 18, ст. 2638; N 36, ст. 5634; N 41, ст. 6273; N 48, ст. 7431; N 50, ст. 7774; 2019, N 4, ст. 330; Официальный интернет-портал правовой информации http://www.pravo.gov.ru, 10 апреля 2019 г. N 0001201904100013), приказываю:</w:t>
      </w:r>
    </w:p>
    <w:p w14:paraId="797D3FC3" w14:textId="67E75286" w:rsidR="00C97338" w:rsidRPr="000B335B" w:rsidRDefault="00C97338">
      <w:pPr>
        <w:pStyle w:val="ConsPlusNormal"/>
        <w:jc w:val="both"/>
      </w:pPr>
      <w:r w:rsidRPr="000B335B">
        <w:t>(в ред. Приказа Минздрава России от 30.01.2019 N 30н)</w:t>
      </w:r>
    </w:p>
    <w:p w14:paraId="550416B9" w14:textId="1F9935FA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Утвердить прилагаемые требования к организации и деятельности биобанков и правила хранения биологического материала, клеток для приготовления клеточных линий, клеточных линий, предназначенных для производства биомедицинских клеточных продуктов, биомедицинских клеточных продуктов.</w:t>
      </w:r>
    </w:p>
    <w:p w14:paraId="18E88CDA" w14:textId="77777777" w:rsidR="00C97338" w:rsidRPr="000B335B" w:rsidRDefault="00C97338">
      <w:pPr>
        <w:pStyle w:val="ConsPlusNormal"/>
        <w:jc w:val="both"/>
      </w:pPr>
    </w:p>
    <w:p w14:paraId="2C705246" w14:textId="77777777" w:rsidR="00C97338" w:rsidRPr="000B335B" w:rsidRDefault="00C97338">
      <w:pPr>
        <w:pStyle w:val="ConsPlusNormal"/>
        <w:jc w:val="right"/>
      </w:pPr>
      <w:r w:rsidRPr="000B335B">
        <w:t>Врио Министра</w:t>
      </w:r>
    </w:p>
    <w:p w14:paraId="6C11216B" w14:textId="77777777" w:rsidR="00C97338" w:rsidRPr="000B335B" w:rsidRDefault="00C97338">
      <w:pPr>
        <w:pStyle w:val="ConsPlusNormal"/>
        <w:jc w:val="right"/>
      </w:pPr>
      <w:r w:rsidRPr="000B335B">
        <w:t>Н.А.ХОРОВА</w:t>
      </w:r>
    </w:p>
    <w:p w14:paraId="683BE57A" w14:textId="77777777" w:rsidR="00C97338" w:rsidRPr="000B335B" w:rsidRDefault="00C97338">
      <w:pPr>
        <w:pStyle w:val="ConsPlusNormal"/>
        <w:jc w:val="right"/>
        <w:outlineLvl w:val="0"/>
      </w:pPr>
      <w:r w:rsidRPr="000B335B">
        <w:lastRenderedPageBreak/>
        <w:t>Утверждены</w:t>
      </w:r>
    </w:p>
    <w:p w14:paraId="5CDF70D4" w14:textId="77777777" w:rsidR="00C97338" w:rsidRPr="000B335B" w:rsidRDefault="00C97338">
      <w:pPr>
        <w:pStyle w:val="ConsPlusNormal"/>
        <w:jc w:val="right"/>
      </w:pPr>
      <w:r w:rsidRPr="000B335B">
        <w:t>приказом Министерства здравоохранения</w:t>
      </w:r>
    </w:p>
    <w:p w14:paraId="02F86A5B" w14:textId="77777777" w:rsidR="00C97338" w:rsidRPr="000B335B" w:rsidRDefault="00C97338">
      <w:pPr>
        <w:pStyle w:val="ConsPlusNormal"/>
        <w:jc w:val="right"/>
      </w:pPr>
      <w:r w:rsidRPr="000B335B">
        <w:t>Российской Федерации</w:t>
      </w:r>
    </w:p>
    <w:p w14:paraId="0F14E9C5" w14:textId="77777777" w:rsidR="00C97338" w:rsidRPr="000B335B" w:rsidRDefault="00C97338">
      <w:pPr>
        <w:pStyle w:val="ConsPlusNormal"/>
        <w:jc w:val="right"/>
      </w:pPr>
      <w:r w:rsidRPr="000B335B">
        <w:t>от 20 октября 2017 г. N 842н</w:t>
      </w:r>
    </w:p>
    <w:p w14:paraId="3058F3B3" w14:textId="77777777" w:rsidR="00C97338" w:rsidRPr="000B335B" w:rsidRDefault="00C97338">
      <w:pPr>
        <w:pStyle w:val="ConsPlusNormal"/>
        <w:jc w:val="both"/>
      </w:pPr>
    </w:p>
    <w:p w14:paraId="5F89EF4B" w14:textId="77777777" w:rsidR="00C97338" w:rsidRPr="000B335B" w:rsidRDefault="00C97338">
      <w:pPr>
        <w:pStyle w:val="ConsPlusTitle"/>
        <w:jc w:val="center"/>
      </w:pPr>
      <w:bookmarkStart w:id="0" w:name="P34"/>
      <w:bookmarkEnd w:id="0"/>
      <w:r w:rsidRPr="000B335B">
        <w:t>ТРЕБОВАНИЯ</w:t>
      </w:r>
    </w:p>
    <w:p w14:paraId="49AE0535" w14:textId="77777777" w:rsidR="00C97338" w:rsidRPr="000B335B" w:rsidRDefault="00C97338">
      <w:pPr>
        <w:pStyle w:val="ConsPlusTitle"/>
        <w:jc w:val="center"/>
      </w:pPr>
      <w:r w:rsidRPr="000B335B">
        <w:t>К ОРГАНИЗАЦИИ И ДЕЯТЕЛЬНОСТИ БИОБАНКОВ И ПРАВИЛА</w:t>
      </w:r>
    </w:p>
    <w:p w14:paraId="340AB0D9" w14:textId="77777777" w:rsidR="00C97338" w:rsidRPr="000B335B" w:rsidRDefault="00C97338">
      <w:pPr>
        <w:pStyle w:val="ConsPlusTitle"/>
        <w:jc w:val="center"/>
      </w:pPr>
      <w:r w:rsidRPr="000B335B">
        <w:t>ХРАНЕНИЯ БИОЛОГИЧЕСКОГО МАТЕРИАЛА, КЛЕТОК ДЛЯ ПРИГОТОВЛЕНИЯ</w:t>
      </w:r>
    </w:p>
    <w:p w14:paraId="192F5292" w14:textId="77777777" w:rsidR="00C97338" w:rsidRPr="000B335B" w:rsidRDefault="00C97338">
      <w:pPr>
        <w:pStyle w:val="ConsPlusTitle"/>
        <w:jc w:val="center"/>
      </w:pPr>
      <w:r w:rsidRPr="000B335B">
        <w:t>КЛЕТОЧНЫХ ЛИНИЙ, КЛЕТОЧНЫХ ЛИНИЙ, ПРЕДНАЗНАЧЕННЫХ</w:t>
      </w:r>
    </w:p>
    <w:p w14:paraId="477F676E" w14:textId="77777777" w:rsidR="00C97338" w:rsidRPr="000B335B" w:rsidRDefault="00C97338">
      <w:pPr>
        <w:pStyle w:val="ConsPlusTitle"/>
        <w:jc w:val="center"/>
      </w:pPr>
      <w:r w:rsidRPr="000B335B">
        <w:t>ДЛЯ ПРОИЗВОДСТВА БИОМЕДИЦИНСКИХ КЛЕТОЧНЫХ ПРОДУКТОВ,</w:t>
      </w:r>
    </w:p>
    <w:p w14:paraId="7DAFD03B" w14:textId="77777777" w:rsidR="00C97338" w:rsidRPr="000B335B" w:rsidRDefault="00C97338">
      <w:pPr>
        <w:pStyle w:val="ConsPlusTitle"/>
        <w:jc w:val="center"/>
      </w:pPr>
      <w:r w:rsidRPr="000B335B">
        <w:t>БИОМЕДИЦИНСКИХ КЛЕТОЧНЫХ ПРОДУКТОВ</w:t>
      </w:r>
    </w:p>
    <w:p w14:paraId="5CD46F80" w14:textId="77777777" w:rsidR="00C97338" w:rsidRPr="000B335B" w:rsidRDefault="00C973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B335B" w:rsidRPr="000B335B" w14:paraId="00F07F14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CC67C4E" w14:textId="77777777" w:rsidR="00C97338" w:rsidRPr="000B335B" w:rsidRDefault="00C97338">
            <w:pPr>
              <w:pStyle w:val="ConsPlusNormal"/>
              <w:jc w:val="center"/>
            </w:pPr>
            <w:r w:rsidRPr="000B335B">
              <w:t>Список изменяющих документов</w:t>
            </w:r>
          </w:p>
          <w:p w14:paraId="459BB160" w14:textId="6726D8F3" w:rsidR="00C97338" w:rsidRPr="000B335B" w:rsidRDefault="00C97338">
            <w:pPr>
              <w:pStyle w:val="ConsPlusNormal"/>
              <w:jc w:val="center"/>
            </w:pPr>
            <w:r w:rsidRPr="000B335B">
              <w:t>(в ред. Приказа Минздрава России от 30.01.2019 N 30н)</w:t>
            </w:r>
          </w:p>
        </w:tc>
      </w:tr>
    </w:tbl>
    <w:p w14:paraId="2547D585" w14:textId="77777777" w:rsidR="00C97338" w:rsidRPr="000B335B" w:rsidRDefault="00C97338">
      <w:pPr>
        <w:pStyle w:val="ConsPlusNormal"/>
        <w:jc w:val="both"/>
      </w:pPr>
    </w:p>
    <w:p w14:paraId="4FD70C15" w14:textId="77777777" w:rsidR="00C97338" w:rsidRPr="000B335B" w:rsidRDefault="00C97338">
      <w:pPr>
        <w:pStyle w:val="ConsPlusTitle"/>
        <w:jc w:val="center"/>
        <w:outlineLvl w:val="1"/>
      </w:pPr>
      <w:r w:rsidRPr="000B335B">
        <w:t>I. Общие положения</w:t>
      </w:r>
    </w:p>
    <w:p w14:paraId="07F772E3" w14:textId="77777777" w:rsidR="00C97338" w:rsidRPr="000B335B" w:rsidRDefault="00C97338">
      <w:pPr>
        <w:pStyle w:val="ConsPlusNormal"/>
        <w:jc w:val="both"/>
      </w:pPr>
    </w:p>
    <w:p w14:paraId="3AFF23D0" w14:textId="77777777" w:rsidR="00C97338" w:rsidRPr="000B335B" w:rsidRDefault="00C97338">
      <w:pPr>
        <w:pStyle w:val="ConsPlusNormal"/>
        <w:ind w:firstLine="540"/>
        <w:jc w:val="both"/>
      </w:pPr>
      <w:r w:rsidRPr="000B335B">
        <w:t>1. Настоящими требованиями определяются условия организации и деятельности биобанков, а также порядок хранения в них биологического материала, клеток для приготовления клеточных линий, клеточных линий, предназначенных для производства биомедицинских клеточных продуктов (далее - биологические объекты), биомедицинских клеточных продуктов.</w:t>
      </w:r>
    </w:p>
    <w:p w14:paraId="690DC8FD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2. Биобанки организуются разработчиками биомедицинских клеточных продуктов, производителями, организациями, осуществляющими организацию проведения и проведение клинического исследования биомедицинского клеточного продукта, реализацию, применение, хранение биомедицинских клеточных продуктов (далее - субъекты обращения биомедицинских клеточных продуктов), для хранения биологических объектов и биомедицинских клеточных продуктов.</w:t>
      </w:r>
    </w:p>
    <w:p w14:paraId="50E4775D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3. Субъекты обращения биомедицинских клеточных продуктов должны обеспечить в биобанках условия хранения биологических объектов и биомедицинских клеточных продуктов, позволяющих сохранять биологические свойства биологических объектов и биомедицинских клеточных продуктов и предотвращать их инфицирование и загрязнение, посредством создания в помещениях (зонах) для хранения биологических объектов и биомедицинских клеточных продуктов:</w:t>
      </w:r>
    </w:p>
    <w:p w14:paraId="67C40260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 xml:space="preserve">1) температурно-влажностного режима (поддержание нормативных параметров температуры и влажности посредством систематического </w:t>
      </w:r>
      <w:r w:rsidRPr="000B335B">
        <w:lastRenderedPageBreak/>
        <w:t>контроля и регулирования с помощью систем кондиционирования воздуха или отопительно-вентиляционных средств);</w:t>
      </w:r>
    </w:p>
    <w:p w14:paraId="659C03AD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2) санитарно-гигиенического режима (гигиеническая обработка, энтомологический и микологический надзор за состоянием биологических объектов и биомедицинских клеточных продуктов);</w:t>
      </w:r>
    </w:p>
    <w:p w14:paraId="2D45E5C8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3) светового режима (поддержание нормативных параметров освещенности биологических объектов и биомедицинских клеточных продуктов посредством использования высокоэффективного светозащитного оборудования).</w:t>
      </w:r>
    </w:p>
    <w:p w14:paraId="6D8CECA4" w14:textId="77777777" w:rsidR="00C97338" w:rsidRPr="000B335B" w:rsidRDefault="00C97338">
      <w:pPr>
        <w:pStyle w:val="ConsPlusNormal"/>
        <w:jc w:val="both"/>
      </w:pPr>
    </w:p>
    <w:p w14:paraId="525F3841" w14:textId="77777777" w:rsidR="00C97338" w:rsidRPr="000B335B" w:rsidRDefault="00C97338">
      <w:pPr>
        <w:pStyle w:val="ConsPlusTitle"/>
        <w:jc w:val="center"/>
        <w:outlineLvl w:val="1"/>
      </w:pPr>
      <w:r w:rsidRPr="000B335B">
        <w:t>II. Система обеспечения качества хранения биологических</w:t>
      </w:r>
    </w:p>
    <w:p w14:paraId="29FDE603" w14:textId="77777777" w:rsidR="00C97338" w:rsidRPr="000B335B" w:rsidRDefault="00C97338">
      <w:pPr>
        <w:pStyle w:val="ConsPlusTitle"/>
        <w:jc w:val="center"/>
      </w:pPr>
      <w:r w:rsidRPr="000B335B">
        <w:t>объектов и биомедицинских клеточных продуктов</w:t>
      </w:r>
    </w:p>
    <w:p w14:paraId="0C6DD71C" w14:textId="77777777" w:rsidR="00C97338" w:rsidRPr="000B335B" w:rsidRDefault="00C97338">
      <w:pPr>
        <w:pStyle w:val="ConsPlusNormal"/>
        <w:jc w:val="both"/>
      </w:pPr>
    </w:p>
    <w:p w14:paraId="6CE214BA" w14:textId="77777777" w:rsidR="00C97338" w:rsidRPr="000B335B" w:rsidRDefault="00C97338">
      <w:pPr>
        <w:pStyle w:val="ConsPlusNormal"/>
        <w:ind w:firstLine="540"/>
        <w:jc w:val="both"/>
      </w:pPr>
      <w:r w:rsidRPr="000B335B">
        <w:t>4. Руководитель субъекта обращения биомедицинского клеточного продукта обеспечивает реализацию комплекса мер, направленных на соблюдение его работниками настоящих требований и правил при хранении биомедицинских клеточных продуктов в биобанках (далее - система качества), посредством утверждения документов, в которых регламентируются в том числе порядок совершения работниками действий при осуществлении хранения биологических объектов и биомедицинских клеточных продуктов в биобанках, порядок обслуживания и поверки измерительных приборов и оборудования в биобанках, ведение записей, отчетов и их хранение, прием, транспортировка, размещение биологических объектов и биомедицинских клеточных продуктов в биобанках (далее - стандартные операционные процедуры), и организации контроля за соблюдением стандартных операционных процедур в биобанках.</w:t>
      </w:r>
    </w:p>
    <w:p w14:paraId="38420F51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5. Система качества должна гарантировать, что:</w:t>
      </w:r>
    </w:p>
    <w:p w14:paraId="5952780E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1) перемещение биологических объектов и биомедицинских клеточных продуктов внутри биобанка обеспечивает их хранение с соблюдением требований, установленных настоящими требованиями и правилами;</w:t>
      </w:r>
    </w:p>
    <w:p w14:paraId="4BD4A4ED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2) определена ответственность работников субъекта обращения биомедицинских клеточных продуктов за нарушение требований, установленных настоящими требованиями и правилами, и стандартных операционных процедур;</w:t>
      </w:r>
    </w:p>
    <w:p w14:paraId="37C7EAE5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3) документальное оформление действий по хранению биологических объектов и биомедицинских клеточных продуктов в биобанках и достигнутых результатов осуществляется в ходе выполнения или непосредственно после завершения соответствующих действий;</w:t>
      </w:r>
    </w:p>
    <w:p w14:paraId="0B8B2205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 xml:space="preserve">4) в отношении каждого нарушения требований, установленных </w:t>
      </w:r>
      <w:r w:rsidRPr="000B335B">
        <w:lastRenderedPageBreak/>
        <w:t>настоящими требованиями и правилами, стандартными операционными процедурами, проводится внутренняя проверка и разрабатываются корректирующие действия с целью устранения выявленных нарушений.</w:t>
      </w:r>
    </w:p>
    <w:p w14:paraId="73A4D096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6. Руководителем субъекта обращения биомедицинского клеточного продукта с учетом требований трудового законодательства Российской Федерации и иных нормативных правовых актов, содержащих нормы трудового права, назначается лицо, ответственное за внедрение и обеспечение системы качества в биобанке, осуществляющее мониторинг эффективности системы качества и актуализацию стандартных операционных процедур (далее - ответственное лицо).</w:t>
      </w:r>
    </w:p>
    <w:p w14:paraId="14E3023B" w14:textId="77777777" w:rsidR="00C97338" w:rsidRPr="000B335B" w:rsidRDefault="00C97338">
      <w:pPr>
        <w:pStyle w:val="ConsPlusNormal"/>
        <w:jc w:val="both"/>
      </w:pPr>
    </w:p>
    <w:p w14:paraId="63D94F19" w14:textId="77777777" w:rsidR="00C97338" w:rsidRPr="000B335B" w:rsidRDefault="00C97338">
      <w:pPr>
        <w:pStyle w:val="ConsPlusTitle"/>
        <w:jc w:val="center"/>
        <w:outlineLvl w:val="1"/>
      </w:pPr>
      <w:r w:rsidRPr="000B335B">
        <w:t>III. Персонал биобанков</w:t>
      </w:r>
    </w:p>
    <w:p w14:paraId="22BC5EBB" w14:textId="77777777" w:rsidR="00C97338" w:rsidRPr="000B335B" w:rsidRDefault="00C97338">
      <w:pPr>
        <w:pStyle w:val="ConsPlusNormal"/>
        <w:jc w:val="both"/>
      </w:pPr>
    </w:p>
    <w:p w14:paraId="2F8AEDF2" w14:textId="77777777" w:rsidR="00C97338" w:rsidRPr="000B335B" w:rsidRDefault="00C97338">
      <w:pPr>
        <w:pStyle w:val="ConsPlusNormal"/>
        <w:ind w:firstLine="540"/>
        <w:jc w:val="both"/>
      </w:pPr>
      <w:r w:rsidRPr="000B335B">
        <w:t>7. Для соблюдения настоящих требований и правил персонал субъекта обращения биомедицинского клеточного продукта должен включать работников, имеющих высшее медицинское, фармацевтическое, ветеринарное, биологическое или химическое образование, а также инженерно-технический персонал и персонал по уборке и охране помещений (зон) для хранения биологических объектов и биомедицинских клеточных продуктов.</w:t>
      </w:r>
    </w:p>
    <w:p w14:paraId="7FD737B9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Обязанности и ответственность работников субъекта обращения биомедицинских клеточных продуктов, в том числе ответственного лица, закрепляются в должностных инструкциях.</w:t>
      </w:r>
    </w:p>
    <w:p w14:paraId="7E81BA1A" w14:textId="2D114E20" w:rsidR="00C97338" w:rsidRPr="000B335B" w:rsidRDefault="00C97338">
      <w:pPr>
        <w:pStyle w:val="ConsPlusNormal"/>
        <w:jc w:val="both"/>
      </w:pPr>
      <w:r w:rsidRPr="000B335B">
        <w:t>(в ред. Приказа Минздрава России от 30.01.2019 N 30н)</w:t>
      </w:r>
    </w:p>
    <w:p w14:paraId="51CD6810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8. Руководитель субъекта обращения биомедицинских клеточных продуктов утверждает план-график проведения первичной и последующих подготовок (инструктажей) персонала биобанков, контролирует его исполнение и оценивает эффективность подготовок (инструктажа) с целью их совершенствования.</w:t>
      </w:r>
    </w:p>
    <w:p w14:paraId="501E07F3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Документы о проведении подготовки (инструктажа) архивируются и хранятся в соответствии с законодательством Российской Федерации об архивном деле.</w:t>
      </w:r>
    </w:p>
    <w:p w14:paraId="2B23E2D3" w14:textId="77777777" w:rsidR="00C97338" w:rsidRPr="000B335B" w:rsidRDefault="00C97338">
      <w:pPr>
        <w:pStyle w:val="ConsPlusNormal"/>
        <w:jc w:val="both"/>
      </w:pPr>
    </w:p>
    <w:p w14:paraId="1AC1818F" w14:textId="77777777" w:rsidR="00C97338" w:rsidRPr="000B335B" w:rsidRDefault="00C97338">
      <w:pPr>
        <w:pStyle w:val="ConsPlusTitle"/>
        <w:jc w:val="center"/>
        <w:outlineLvl w:val="1"/>
      </w:pPr>
      <w:r w:rsidRPr="000B335B">
        <w:t>IV. Помещения и оборудование для хранения биологических</w:t>
      </w:r>
    </w:p>
    <w:p w14:paraId="0C941AAD" w14:textId="77777777" w:rsidR="00C97338" w:rsidRPr="000B335B" w:rsidRDefault="00C97338">
      <w:pPr>
        <w:pStyle w:val="ConsPlusTitle"/>
        <w:jc w:val="center"/>
      </w:pPr>
      <w:r w:rsidRPr="000B335B">
        <w:t>объектов и биомедицинских клеточных продуктов</w:t>
      </w:r>
    </w:p>
    <w:p w14:paraId="28D01C84" w14:textId="77777777" w:rsidR="00C97338" w:rsidRPr="000B335B" w:rsidRDefault="00C97338">
      <w:pPr>
        <w:pStyle w:val="ConsPlusNormal"/>
        <w:jc w:val="both"/>
      </w:pPr>
    </w:p>
    <w:p w14:paraId="52E2BA3C" w14:textId="77777777" w:rsidR="00C97338" w:rsidRPr="000B335B" w:rsidRDefault="00C97338">
      <w:pPr>
        <w:pStyle w:val="ConsPlusNormal"/>
        <w:ind w:firstLine="540"/>
        <w:jc w:val="both"/>
      </w:pPr>
      <w:r w:rsidRPr="000B335B">
        <w:t>9. Помещения (зоны), используемые для хранения биологических объектов и биомедицинских клеточных продуктов в биобанках, должны соответствовать требованиям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безопасности.</w:t>
      </w:r>
    </w:p>
    <w:p w14:paraId="5F0F782C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lastRenderedPageBreak/>
        <w:t>10. Площадь помещений, используемых для хранения биологических объектов и биомедицинских клеточных продуктов в биобанках, может быть разделена на зоны, предназначенные для выполнения следующих функций:</w:t>
      </w:r>
    </w:p>
    <w:p w14:paraId="6F820ACB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1) приемки биологических объектов и биомедицинских клеточных продуктов;</w:t>
      </w:r>
    </w:p>
    <w:p w14:paraId="6AE513A4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2) основного хранения биологических объектов и биомедицинских клеточных продуктов;</w:t>
      </w:r>
    </w:p>
    <w:p w14:paraId="712F6B31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3) экспедиции;</w:t>
      </w:r>
    </w:p>
    <w:p w14:paraId="4330374E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 xml:space="preserve">4) хранения биологических объектов и биомедицинских клеточных продуктов, требующих специальных условий (например, в условиях </w:t>
      </w:r>
      <w:proofErr w:type="spellStart"/>
      <w:r w:rsidRPr="000B335B">
        <w:t>криохранилища</w:t>
      </w:r>
      <w:proofErr w:type="spellEnd"/>
      <w:r w:rsidRPr="000B335B">
        <w:t>);</w:t>
      </w:r>
    </w:p>
    <w:p w14:paraId="2BC67298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5) хранения выявленных фальсифицированных, недоброкачественных, контрафактных биомедицинских клеточных продуктов;</w:t>
      </w:r>
    </w:p>
    <w:p w14:paraId="77270117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6) карантинного хранения биологических объектов и биомедицинских клеточных продуктов.</w:t>
      </w:r>
    </w:p>
    <w:p w14:paraId="2E61C153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Указанные функции могут выполняться в отдельных помещениях.</w:t>
      </w:r>
    </w:p>
    <w:p w14:paraId="77424B44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11. Административно-бытовые помещения биобанков отделяются от помещений (зон) хранения биологических объектов и биомедицинских клеточных продуктов.</w:t>
      </w:r>
    </w:p>
    <w:p w14:paraId="454E5FCC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12. В помещениях (зонах) для хранения биологических объектов и биомедицинских клеточных продуктов запрещается хранение пищевых продуктов, табачных изделий, напитков, за исключением питьевой воды, а также лекарственных препаратов для медицинского применения, предназначенных для личного использования работниками субъекта обращения биомедицинских клеточных продуктов.</w:t>
      </w:r>
    </w:p>
    <w:p w14:paraId="6ABDE4C2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13. В помещениях (зонах) должны поддерживаться температурные режимы хранения и влажность, соответствующие условиям хранения, указанным в нормативной документации, составляющей регистрационное досье биомедицинского клеточного продукта, инструкции по применению биомедицинского клеточного продукта, спецификации биомедицинского клеточного продукта, на упаковке биомедицинского клеточного продукта, документах, описывающих условия хранения биологических объектов.</w:t>
      </w:r>
    </w:p>
    <w:p w14:paraId="11FDC38A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 xml:space="preserve">Для обеспечения требуемых условий хранения биологических объектов и биомедицинских клеточных продуктов в помещениях (зонах), используемых для хранения биологических объектов и биомедицинских клеточных </w:t>
      </w:r>
      <w:r w:rsidRPr="000B335B">
        <w:lastRenderedPageBreak/>
        <w:t>продуктов, ответственным лицом субъекта обращения биомедицинского клеточного продукта осуществляется изучение распределения температуры (далее - температурное картирование).</w:t>
      </w:r>
    </w:p>
    <w:p w14:paraId="4F434F89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Оборудование для контроля температуры размещается в помещениях (зонах) в соответствии с результатами температурного картирования, на основании проведенного анализа и оценки рисков.</w:t>
      </w:r>
    </w:p>
    <w:p w14:paraId="644F22C5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Температурное картирование необходимо повторять в соответствии с результатами анализа рисков, а также при изменениях в конструкции помещения (зон) или оборудования для контроля температуры.</w:t>
      </w:r>
    </w:p>
    <w:p w14:paraId="4AF5BDE7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14. Процедуры по уборке помещений (зон) для хранения биологических объектов и биомедицинских клеточных продуктов проводятся в соответствии со стандартными операционными процедурами, определяющими в том числе комплекс мер, направленных на минимизацию риска контаминации биологических объектов и биомедицинских клеточных продуктов.</w:t>
      </w:r>
    </w:p>
    <w:p w14:paraId="508314B1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Отделка помещений (внутренние поверхности стен, потолков) для хранения биологических объектов и биомедицинских клеточных продуктов должна допускать возможность проведения влажной уборки и исключать накопление пыли.</w:t>
      </w:r>
    </w:p>
    <w:p w14:paraId="4FBDB8F8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Оборудование, инвентарь и материалы для уборки (очистки) помещений (зон), оборудования, а также моющие и дезинфицирующие средства должны храниться в отдельных зонах (шкафах).</w:t>
      </w:r>
    </w:p>
    <w:p w14:paraId="3C6DE6CC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15. В помещения (зоны) для хранения биологических объектов и биомедицинских клеточных продуктов не допускаются лица, не имеющие права доступа, определенного стандартными операционными процедурами.</w:t>
      </w:r>
    </w:p>
    <w:p w14:paraId="5F3BFEBE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16. Стеллажи (шкафы) для хранения биологических объектов и биомедицинских клеточных продуктов должны быть маркированы, иметь стеллажные карты, находящиеся в видимой зоне, обеспечивать идентификацию биологических объектов и биомедицинских клеточных продуктов в соответствии с применяемой субъектом обращения биомедицинских клеточных продуктов системой учета.</w:t>
      </w:r>
    </w:p>
    <w:p w14:paraId="1BA8A8AD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Допускается применение электронной системы обработки данных вместо стеллажных карт, которая должна быть валидирована. При использовании электронной системы обработки данных допускается идентификация при помощи кодов.</w:t>
      </w:r>
    </w:p>
    <w:p w14:paraId="305BACAC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 xml:space="preserve">17. Биологические объекты и биомедицинские клеточные продукты, в отношении которых субъектом обращения биомедицинских клеточных продуктов не принято решение о дальнейшем обращении, обращение которых </w:t>
      </w:r>
      <w:r w:rsidRPr="000B335B">
        <w:lastRenderedPageBreak/>
        <w:t>приостановлено, подлежащие возврату субъекту обращения биомедицинских клеточных продуктов, а также биологические объекты и биомедицинские клеточные продукты, в отношении которых субъектом обращения биомедицинских клеточных продуктов принято решение о приостановлении применения или об изъятии из обращения, а также фальсифицированные, недоброкачественные и контрафактные биомедицинские клеточные продукты должны быть изолированы и размещены в специально выделенном помещении (зоне) с применением системы электронной обработки данных, обеспечивающей их разделение.</w:t>
      </w:r>
    </w:p>
    <w:p w14:paraId="47FC0253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18. Субъекту обращения биомедицинских клеточных продуктов необходимо обеспечить охранную систему, позволяющую предотвращать неправомерное проникновение в любые помещения (зоны) для хранения биологических объектов и биомедицинских клеточных продуктов посторонних лиц, посредством, например:</w:t>
      </w:r>
    </w:p>
    <w:p w14:paraId="29F1FAB4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1) оснащения помещений (зон) хранения биологических объектов и биомедицинских клеточных продуктов устройствами видеозаписи для записи и хранения видеоинформации (непрерывная видеозапись в реальном времени, видеозапись отдельных фрагментов или видеокадров по срабатыванию охранных извещателей, по детектору движения или по заданному времени);</w:t>
      </w:r>
    </w:p>
    <w:p w14:paraId="432B88FB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2) оснащения помещений (зон) хранения биологических объектов и биомедицинских клеточных продуктов охранной сигнализации с системой мониторинга;</w:t>
      </w:r>
    </w:p>
    <w:p w14:paraId="7832EADC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3) установление пропускного режима (обустройство контрольно-пропускных пунктов для прохода людей, проезда транспорта).</w:t>
      </w:r>
    </w:p>
    <w:p w14:paraId="5468E66B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19. Оборудование, используемое для хранения биологических объектов и биомедицинских клеточных продуктов в биобанках, должно соответствовать технической и эксплуатационной документации производителя (изготовителя), а также иметь действующий знак поверки и (или) действующее свидетельство о поверке в случае, если данное оборудование относится к средствам измерений &lt;1&gt;.</w:t>
      </w:r>
    </w:p>
    <w:p w14:paraId="575C714F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--------------------------------</w:t>
      </w:r>
    </w:p>
    <w:p w14:paraId="1073C6C2" w14:textId="6E184CBD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 xml:space="preserve">&lt;1&gt; Приказ Министерства промышленности и торговли Российской Федерации от 2 июля 2015 г. N 1815 "Об утверждении Порядка проведения поверки средств измерений, требования к знаку поверки и содержанию свидетельства о поверке" (зарегистрирован Министерством юстиции Российской Федерации 4 сентября 2015 г., регистрационный N 38822) с изменениями, внесенными приказом Министерства промышленности и торговли Российской Федерации от 28 декабря 2018 г. N 5329 (зарегистрирован Министерством юстиции Российской Федерации 29 января </w:t>
      </w:r>
      <w:r w:rsidRPr="000B335B">
        <w:lastRenderedPageBreak/>
        <w:t>2019 г., регистрационный N 53596).</w:t>
      </w:r>
    </w:p>
    <w:p w14:paraId="449CB8E6" w14:textId="1EC823E2" w:rsidR="00C97338" w:rsidRPr="000B335B" w:rsidRDefault="00C97338">
      <w:pPr>
        <w:pStyle w:val="ConsPlusNormal"/>
        <w:jc w:val="both"/>
      </w:pPr>
      <w:r w:rsidRPr="000B335B">
        <w:t>(в ред. Приказа Минздрава России от 30.01.2019 N 30н)</w:t>
      </w:r>
    </w:p>
    <w:p w14:paraId="4B6E20C7" w14:textId="77777777" w:rsidR="00C97338" w:rsidRPr="000B335B" w:rsidRDefault="00C97338">
      <w:pPr>
        <w:pStyle w:val="ConsPlusNormal"/>
        <w:jc w:val="both"/>
      </w:pPr>
    </w:p>
    <w:p w14:paraId="5AEC483C" w14:textId="77777777" w:rsidR="00C97338" w:rsidRPr="000B335B" w:rsidRDefault="00C97338">
      <w:pPr>
        <w:pStyle w:val="ConsPlusNormal"/>
        <w:ind w:firstLine="540"/>
        <w:jc w:val="both"/>
      </w:pPr>
      <w:r w:rsidRPr="000B335B">
        <w:t>Оборудование, относящееся к средствам измерений, до ввода в эксплуатацию, а также после ремонта подлежит первичной поверке и (или) калибровке, а в процессе эксплуатации - периодической поверке и (или) калибровке в соответствии с требованиями законодательства Российской Федерации об обеспечении единства измерений &lt;2&gt;.</w:t>
      </w:r>
    </w:p>
    <w:p w14:paraId="359C0CC0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--------------------------------</w:t>
      </w:r>
    </w:p>
    <w:p w14:paraId="3EA1EB41" w14:textId="03C64A21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&lt;2&gt; Статьи 13 и 18 Федерального закона от 26 июня 2008 г. N 102-ФЗ "Об обеспечении единства измерений" (Собрание законодательства Российской Федерации, 2008, N 26, ст. 3021; 2014, N 26, ст. 3366; N 30, ст. 4255).</w:t>
      </w:r>
    </w:p>
    <w:p w14:paraId="64CAFDB8" w14:textId="77777777" w:rsidR="00C97338" w:rsidRPr="000B335B" w:rsidRDefault="00C97338">
      <w:pPr>
        <w:pStyle w:val="ConsPlusNormal"/>
        <w:jc w:val="both"/>
      </w:pPr>
    </w:p>
    <w:p w14:paraId="5A746544" w14:textId="77777777" w:rsidR="00C97338" w:rsidRPr="000B335B" w:rsidRDefault="00C97338">
      <w:pPr>
        <w:pStyle w:val="ConsPlusNormal"/>
        <w:ind w:firstLine="540"/>
        <w:jc w:val="both"/>
      </w:pPr>
      <w:r w:rsidRPr="000B335B">
        <w:t>20. Оборудование, оказывающее влияние на хранение биологических объектов и биомедицинских клеточных продуктов, должно проектироваться, размещаться и обслуживаться согласно документации по его использованию (эксплуатации).</w:t>
      </w:r>
    </w:p>
    <w:p w14:paraId="3E5DD159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21. Ремонт, техническое обслуживание, поверка и (или) калибровка оборудования в биобанках должны осуществляться в соответствии с утверждаемым субъектом обращения биомедицинских клеточных продуктов планом-графиком таким образом, чтобы качество биологических объектов и биомедицинских клеточных продуктов не подвергалось негативному воздействию.</w:t>
      </w:r>
    </w:p>
    <w:p w14:paraId="30350F89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На время ремонта, технического обслуживания, поверки и (или) калибровки оборудования и средств измерения должны быть приняты меры, обеспечивающие требуемые условия хранения биологических объектов и биомедицинских клеточных продуктов в биобанках.</w:t>
      </w:r>
    </w:p>
    <w:p w14:paraId="7EA1CA31" w14:textId="77777777" w:rsidR="00C97338" w:rsidRPr="000B335B" w:rsidRDefault="00C97338">
      <w:pPr>
        <w:pStyle w:val="ConsPlusNormal"/>
        <w:jc w:val="both"/>
      </w:pPr>
    </w:p>
    <w:p w14:paraId="1FD6A853" w14:textId="77777777" w:rsidR="00C97338" w:rsidRPr="000B335B" w:rsidRDefault="00C97338">
      <w:pPr>
        <w:pStyle w:val="ConsPlusTitle"/>
        <w:jc w:val="center"/>
        <w:outlineLvl w:val="1"/>
      </w:pPr>
      <w:r w:rsidRPr="000B335B">
        <w:t>V. Документы по хранению биологических объектов</w:t>
      </w:r>
    </w:p>
    <w:p w14:paraId="090428A2" w14:textId="77777777" w:rsidR="00C97338" w:rsidRPr="000B335B" w:rsidRDefault="00C97338">
      <w:pPr>
        <w:pStyle w:val="ConsPlusTitle"/>
        <w:jc w:val="center"/>
      </w:pPr>
      <w:r w:rsidRPr="000B335B">
        <w:t>и биомедицинских клеточных продуктов в биобанках и действия</w:t>
      </w:r>
    </w:p>
    <w:p w14:paraId="7F979654" w14:textId="77777777" w:rsidR="00C97338" w:rsidRPr="000B335B" w:rsidRDefault="00C97338">
      <w:pPr>
        <w:pStyle w:val="ConsPlusTitle"/>
        <w:jc w:val="center"/>
      </w:pPr>
      <w:r w:rsidRPr="000B335B">
        <w:t>субъекта обращения биомедицинских клеточных продуктов</w:t>
      </w:r>
    </w:p>
    <w:p w14:paraId="756F1FA8" w14:textId="77777777" w:rsidR="00C97338" w:rsidRPr="000B335B" w:rsidRDefault="00C97338">
      <w:pPr>
        <w:pStyle w:val="ConsPlusTitle"/>
        <w:jc w:val="center"/>
      </w:pPr>
      <w:r w:rsidRPr="000B335B">
        <w:t>по хранению биологических объектов и биомедицинских</w:t>
      </w:r>
    </w:p>
    <w:p w14:paraId="431E55B6" w14:textId="77777777" w:rsidR="00C97338" w:rsidRPr="000B335B" w:rsidRDefault="00C97338">
      <w:pPr>
        <w:pStyle w:val="ConsPlusTitle"/>
        <w:jc w:val="center"/>
      </w:pPr>
      <w:r w:rsidRPr="000B335B">
        <w:t>клеточных продуктов в биобанках</w:t>
      </w:r>
    </w:p>
    <w:p w14:paraId="7DCAED52" w14:textId="77777777" w:rsidR="00C97338" w:rsidRPr="000B335B" w:rsidRDefault="00C97338">
      <w:pPr>
        <w:pStyle w:val="ConsPlusNormal"/>
        <w:jc w:val="both"/>
      </w:pPr>
    </w:p>
    <w:p w14:paraId="6CFF6A8F" w14:textId="77777777" w:rsidR="00C97338" w:rsidRPr="000B335B" w:rsidRDefault="00C97338">
      <w:pPr>
        <w:pStyle w:val="ConsPlusNormal"/>
        <w:ind w:firstLine="540"/>
        <w:jc w:val="both"/>
      </w:pPr>
      <w:r w:rsidRPr="000B335B">
        <w:t>22. Документы по хранению биологических объектов и биомедицинских клеточных продуктов в биобанках, описывающие действия, выполняемые субъектом биомедицинских клеточных продуктов, включают в том числе стандартные операционные процедуры, инструкции, договоры, отчеты.</w:t>
      </w:r>
    </w:p>
    <w:p w14:paraId="1DA7CEE3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23. Персонал биобанков должен быть ознакомлен и иметь доступ к документам, необходимым для исполнения должностных обязанностей.</w:t>
      </w:r>
    </w:p>
    <w:p w14:paraId="49B89356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lastRenderedPageBreak/>
        <w:t>24. Действия субъекта обращения биомедицинских клеточных продуктов по хранению биологических объектов и биомедицинских клеточных продуктов должны осуществляться таким образом, чтобы идентичность и качественные характеристики биологических объектов и биомедицинских клеточных продуктов не были утрачены и соблюдались условия их хранения.</w:t>
      </w:r>
    </w:p>
    <w:p w14:paraId="48F91EE9" w14:textId="77777777" w:rsidR="00C97338" w:rsidRPr="000B335B" w:rsidRDefault="00C97338">
      <w:pPr>
        <w:pStyle w:val="ConsPlusNormal"/>
        <w:spacing w:before="280"/>
        <w:ind w:firstLine="540"/>
        <w:jc w:val="both"/>
      </w:pPr>
      <w:r w:rsidRPr="000B335B">
        <w:t>25. Субъект обращения биомедицинских клеточных продуктов должен принимать меры для предотвращения введения в обращение фальсифицированных, контрафактных, недоброкачественных биомедицинских клеточных продуктов.</w:t>
      </w:r>
    </w:p>
    <w:p w14:paraId="1823B43A" w14:textId="77777777" w:rsidR="00C97338" w:rsidRPr="000B335B" w:rsidRDefault="00C97338">
      <w:pPr>
        <w:pStyle w:val="ConsPlusNormal"/>
        <w:jc w:val="both"/>
      </w:pPr>
    </w:p>
    <w:p w14:paraId="2CC5D7E8" w14:textId="77777777" w:rsidR="00C97338" w:rsidRPr="000B335B" w:rsidRDefault="00C97338">
      <w:pPr>
        <w:pStyle w:val="ConsPlusNormal"/>
        <w:jc w:val="both"/>
      </w:pPr>
    </w:p>
    <w:p w14:paraId="3CF8BA05" w14:textId="77777777" w:rsidR="00C97338" w:rsidRPr="000B335B" w:rsidRDefault="00C973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052A62" w14:textId="77777777" w:rsidR="00646277" w:rsidRPr="000B335B" w:rsidRDefault="00646277"/>
    <w:sectPr w:rsidR="00646277" w:rsidRPr="000B335B" w:rsidSect="0052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38"/>
    <w:rsid w:val="000B335B"/>
    <w:rsid w:val="00646277"/>
    <w:rsid w:val="00C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D3A4"/>
  <w15:chartTrackingRefBased/>
  <w15:docId w15:val="{DA0B8A3B-F3D9-45A6-8658-8B406E0C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33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97338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973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2573</Words>
  <Characters>14669</Characters>
  <Application>Microsoft Office Word</Application>
  <DocSecurity>0</DocSecurity>
  <Lines>122</Lines>
  <Paragraphs>34</Paragraphs>
  <ScaleCrop>false</ScaleCrop>
  <Company/>
  <LinksUpToDate>false</LinksUpToDate>
  <CharactersWithSpaces>17208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Яруткин Алексей Викторович</dc:creator>
  <cp:keywords/>
  <dc:description/>
  <cp:lastModifiedBy>Мухитдинов Рустам Эркинович</cp:lastModifiedBy>
  <cp:revision>2</cp:revision>
  <dcterms:created xsi:type="dcterms:W3CDTF">2021-01-19T11:25:00Z</dcterms:created>
  <dcterms:modified xsi:type="dcterms:W3CDTF">2021-01-20T09:50:00Z</dcterms:modified>
</cp:coreProperties>
</file>