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C2F7" w14:textId="2E071584" w:rsidR="007255BA" w:rsidRPr="007255BA" w:rsidRDefault="007255BA">
      <w:pPr>
        <w:pStyle w:val="ConsPlusTitlePage"/>
      </w:pPr>
      <w:r w:rsidRPr="007255BA">
        <w:t xml:space="preserve"> </w:t>
      </w:r>
      <w:r w:rsidRPr="007255BA">
        <w:br/>
      </w:r>
    </w:p>
    <w:p w14:paraId="3AF3400B" w14:textId="77777777" w:rsidR="007255BA" w:rsidRPr="007255BA" w:rsidRDefault="007255BA">
      <w:pPr>
        <w:pStyle w:val="ConsPlusNormal"/>
        <w:jc w:val="both"/>
        <w:outlineLvl w:val="0"/>
      </w:pPr>
    </w:p>
    <w:p w14:paraId="20ECB652" w14:textId="77777777" w:rsidR="007255BA" w:rsidRPr="007255BA" w:rsidRDefault="007255BA">
      <w:pPr>
        <w:pStyle w:val="ConsPlusNormal"/>
        <w:outlineLvl w:val="0"/>
      </w:pPr>
      <w:r w:rsidRPr="007255BA">
        <w:t>Зарегистрировано в Минюсте России 30 мая 2022 г. N 68626</w:t>
      </w:r>
    </w:p>
    <w:p w14:paraId="341B36D7" w14:textId="77777777" w:rsidR="007255BA" w:rsidRPr="007255BA" w:rsidRDefault="007255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313A1C9" w14:textId="77777777" w:rsidR="007255BA" w:rsidRPr="007255BA" w:rsidRDefault="007255BA">
      <w:pPr>
        <w:pStyle w:val="ConsPlusNormal"/>
      </w:pPr>
    </w:p>
    <w:p w14:paraId="73326107" w14:textId="77777777" w:rsidR="007255BA" w:rsidRPr="007255BA" w:rsidRDefault="007255BA">
      <w:pPr>
        <w:pStyle w:val="ConsPlusTitle"/>
        <w:jc w:val="center"/>
      </w:pPr>
      <w:r w:rsidRPr="007255BA">
        <w:t>МИНИСТЕРСТВО ЗДРАВООХРАНЕНИЯ РОССИЙСКОЙ ФЕДЕРАЦИИ</w:t>
      </w:r>
    </w:p>
    <w:p w14:paraId="6EC12E8B" w14:textId="77777777" w:rsidR="007255BA" w:rsidRPr="007255BA" w:rsidRDefault="007255BA">
      <w:pPr>
        <w:pStyle w:val="ConsPlusTitle"/>
        <w:jc w:val="center"/>
      </w:pPr>
    </w:p>
    <w:p w14:paraId="04238502" w14:textId="77777777" w:rsidR="007255BA" w:rsidRPr="007255BA" w:rsidRDefault="007255BA">
      <w:pPr>
        <w:pStyle w:val="ConsPlusTitle"/>
        <w:jc w:val="center"/>
      </w:pPr>
      <w:r w:rsidRPr="007255BA">
        <w:t>ПРИКАЗ</w:t>
      </w:r>
    </w:p>
    <w:p w14:paraId="61B2509A" w14:textId="77777777" w:rsidR="007255BA" w:rsidRPr="007255BA" w:rsidRDefault="007255BA">
      <w:pPr>
        <w:pStyle w:val="ConsPlusTitle"/>
        <w:jc w:val="center"/>
      </w:pPr>
      <w:r w:rsidRPr="007255BA">
        <w:t>от 20 мая 2022 г. N 342н</w:t>
      </w:r>
    </w:p>
    <w:p w14:paraId="10CB0A9A" w14:textId="77777777" w:rsidR="007255BA" w:rsidRPr="007255BA" w:rsidRDefault="007255BA">
      <w:pPr>
        <w:pStyle w:val="ConsPlusTitle"/>
        <w:jc w:val="center"/>
      </w:pPr>
    </w:p>
    <w:p w14:paraId="58626393" w14:textId="77777777" w:rsidR="007255BA" w:rsidRPr="007255BA" w:rsidRDefault="007255BA">
      <w:pPr>
        <w:pStyle w:val="ConsPlusTitle"/>
        <w:jc w:val="center"/>
      </w:pPr>
      <w:r w:rsidRPr="007255BA">
        <w:t>ОБ УТВЕРЖДЕНИИ ПОРЯДКА</w:t>
      </w:r>
    </w:p>
    <w:p w14:paraId="5192EFFE" w14:textId="77777777" w:rsidR="007255BA" w:rsidRPr="007255BA" w:rsidRDefault="007255BA">
      <w:pPr>
        <w:pStyle w:val="ConsPlusTitle"/>
        <w:jc w:val="center"/>
      </w:pPr>
      <w:r w:rsidRPr="007255BA">
        <w:t>ПРОХОЖДЕНИЯ ОБЯЗАТЕЛЬНОГО ПСИХИАТРИЧЕСКОГО</w:t>
      </w:r>
    </w:p>
    <w:p w14:paraId="0D0DCB34" w14:textId="77777777" w:rsidR="007255BA" w:rsidRPr="007255BA" w:rsidRDefault="007255BA">
      <w:pPr>
        <w:pStyle w:val="ConsPlusTitle"/>
        <w:jc w:val="center"/>
      </w:pPr>
      <w:r w:rsidRPr="007255BA">
        <w:t>ОСВИДЕТЕЛЬСТВОВАНИЯ РАБОТНИКАМИ, ОСУЩЕСТВЛЯЮЩИМИ ОТДЕЛЬНЫЕ</w:t>
      </w:r>
    </w:p>
    <w:p w14:paraId="65393AE4" w14:textId="77777777" w:rsidR="007255BA" w:rsidRPr="007255BA" w:rsidRDefault="007255BA">
      <w:pPr>
        <w:pStyle w:val="ConsPlusTitle"/>
        <w:jc w:val="center"/>
      </w:pPr>
      <w:r w:rsidRPr="007255BA">
        <w:t>ВИДЫ ДЕЯТЕЛЬНОСТИ, ЕГО ПЕРИОДИЧНОСТИ, А ТАКЖЕ ВИДОВ</w:t>
      </w:r>
    </w:p>
    <w:p w14:paraId="5F953516" w14:textId="77777777" w:rsidR="007255BA" w:rsidRPr="007255BA" w:rsidRDefault="007255BA">
      <w:pPr>
        <w:pStyle w:val="ConsPlusTitle"/>
        <w:jc w:val="center"/>
      </w:pPr>
      <w:r w:rsidRPr="007255BA">
        <w:t>ДЕЯТЕЛЬНОСТИ, ПРИ ОСУЩЕСТВЛЕНИИ КОТОРЫХ ПРОВОДИТСЯ</w:t>
      </w:r>
    </w:p>
    <w:p w14:paraId="7A227B49" w14:textId="77777777" w:rsidR="007255BA" w:rsidRPr="007255BA" w:rsidRDefault="007255BA">
      <w:pPr>
        <w:pStyle w:val="ConsPlusTitle"/>
        <w:jc w:val="center"/>
      </w:pPr>
      <w:r w:rsidRPr="007255BA">
        <w:t>ПСИХИАТРИЧЕСКОЕ ОСВИДЕТЕЛЬСТВОВАНИЕ</w:t>
      </w:r>
    </w:p>
    <w:p w14:paraId="17E087BF" w14:textId="77777777" w:rsidR="007255BA" w:rsidRPr="007255BA" w:rsidRDefault="007255BA">
      <w:pPr>
        <w:pStyle w:val="ConsPlusNormal"/>
        <w:ind w:firstLine="540"/>
        <w:jc w:val="both"/>
      </w:pPr>
    </w:p>
    <w:p w14:paraId="1BC47757" w14:textId="1D2CED36" w:rsidR="007255BA" w:rsidRPr="007255BA" w:rsidRDefault="007255BA">
      <w:pPr>
        <w:pStyle w:val="ConsPlusNormal"/>
        <w:ind w:firstLine="540"/>
        <w:jc w:val="both"/>
      </w:pPr>
      <w:r w:rsidRPr="007255BA">
        <w:t>В соответствии с частью 4 статьи 65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частью восьмой статьи 220 Трудового кодекса Российской Федерации (Собрание законодательства Российской Федерации, 2002, N 1, ст. 3; 2021, N 27, ст. 5139), подпунктом 5.2.72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 w14:paraId="5B230CFC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1. Утвердить:</w:t>
      </w:r>
    </w:p>
    <w:p w14:paraId="6AB60B37" w14:textId="5001865E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приложению N 1;</w:t>
      </w:r>
    </w:p>
    <w:p w14:paraId="64D93DDB" w14:textId="049C2159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виды деятельности, при осуществлении которых проводится психиатрическое освидетельствование, согласно приложению N 2.</w:t>
      </w:r>
    </w:p>
    <w:p w14:paraId="7D26E494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2. Настоящий приказ вступает в силу с 1 сентября 2022 г. и действует до 1 сентября 2028 г.</w:t>
      </w:r>
    </w:p>
    <w:p w14:paraId="581C02CA" w14:textId="77777777" w:rsidR="007255BA" w:rsidRPr="007255BA" w:rsidRDefault="007255BA">
      <w:pPr>
        <w:pStyle w:val="ConsPlusNormal"/>
        <w:ind w:firstLine="540"/>
        <w:jc w:val="both"/>
      </w:pPr>
    </w:p>
    <w:p w14:paraId="45A3F77E" w14:textId="77777777" w:rsidR="007255BA" w:rsidRPr="007255BA" w:rsidRDefault="007255BA">
      <w:pPr>
        <w:pStyle w:val="ConsPlusNormal"/>
        <w:jc w:val="right"/>
      </w:pPr>
      <w:r w:rsidRPr="007255BA">
        <w:t>Министр</w:t>
      </w:r>
    </w:p>
    <w:p w14:paraId="3E5A7D22" w14:textId="77777777" w:rsidR="007255BA" w:rsidRPr="007255BA" w:rsidRDefault="007255BA">
      <w:pPr>
        <w:pStyle w:val="ConsPlusNormal"/>
        <w:jc w:val="right"/>
      </w:pPr>
      <w:r w:rsidRPr="007255BA">
        <w:t>М.А.МУРАШКО</w:t>
      </w:r>
    </w:p>
    <w:p w14:paraId="307F4B75" w14:textId="77777777" w:rsidR="007255BA" w:rsidRPr="007255BA" w:rsidRDefault="007255BA">
      <w:pPr>
        <w:pStyle w:val="ConsPlusNormal"/>
        <w:ind w:firstLine="540"/>
        <w:jc w:val="both"/>
      </w:pPr>
    </w:p>
    <w:p w14:paraId="1E7E93A2" w14:textId="77777777" w:rsidR="007255BA" w:rsidRPr="007255BA" w:rsidRDefault="007255BA">
      <w:pPr>
        <w:pStyle w:val="ConsPlusNormal"/>
        <w:ind w:firstLine="540"/>
        <w:jc w:val="both"/>
      </w:pPr>
    </w:p>
    <w:p w14:paraId="78F2764E" w14:textId="77777777" w:rsidR="007255BA" w:rsidRPr="007255BA" w:rsidRDefault="007255BA">
      <w:pPr>
        <w:pStyle w:val="ConsPlusNormal"/>
        <w:ind w:firstLine="540"/>
        <w:jc w:val="both"/>
      </w:pPr>
    </w:p>
    <w:p w14:paraId="08B180FB" w14:textId="77777777" w:rsidR="007255BA" w:rsidRPr="007255BA" w:rsidRDefault="007255BA">
      <w:pPr>
        <w:pStyle w:val="ConsPlusNormal"/>
        <w:ind w:firstLine="540"/>
        <w:jc w:val="both"/>
      </w:pPr>
    </w:p>
    <w:p w14:paraId="1CADCD5D" w14:textId="77777777" w:rsidR="007255BA" w:rsidRPr="007255BA" w:rsidRDefault="007255BA">
      <w:pPr>
        <w:pStyle w:val="ConsPlusNormal"/>
        <w:ind w:firstLine="540"/>
        <w:jc w:val="both"/>
      </w:pPr>
    </w:p>
    <w:p w14:paraId="52AC3AC2" w14:textId="77777777" w:rsidR="007255BA" w:rsidRPr="007255BA" w:rsidRDefault="007255BA">
      <w:pPr>
        <w:pStyle w:val="ConsPlusNormal"/>
        <w:jc w:val="right"/>
        <w:outlineLvl w:val="0"/>
      </w:pPr>
      <w:r w:rsidRPr="007255BA">
        <w:t>Приложение N 1</w:t>
      </w:r>
    </w:p>
    <w:p w14:paraId="3456F361" w14:textId="77777777" w:rsidR="007255BA" w:rsidRPr="007255BA" w:rsidRDefault="007255BA">
      <w:pPr>
        <w:pStyle w:val="ConsPlusNormal"/>
        <w:jc w:val="right"/>
      </w:pPr>
      <w:r w:rsidRPr="007255BA">
        <w:t>к приказу Министерства здравоохранения</w:t>
      </w:r>
    </w:p>
    <w:p w14:paraId="06C38DFC" w14:textId="77777777" w:rsidR="007255BA" w:rsidRPr="007255BA" w:rsidRDefault="007255BA">
      <w:pPr>
        <w:pStyle w:val="ConsPlusNormal"/>
        <w:jc w:val="right"/>
      </w:pPr>
      <w:r w:rsidRPr="007255BA">
        <w:t>Российской Федерации</w:t>
      </w:r>
    </w:p>
    <w:p w14:paraId="172AA370" w14:textId="77777777" w:rsidR="007255BA" w:rsidRPr="007255BA" w:rsidRDefault="007255BA">
      <w:pPr>
        <w:pStyle w:val="ConsPlusNormal"/>
        <w:jc w:val="right"/>
      </w:pPr>
      <w:r w:rsidRPr="007255BA">
        <w:t>от 20 мая 2022 г. N 342н</w:t>
      </w:r>
    </w:p>
    <w:p w14:paraId="59CCBD94" w14:textId="77777777" w:rsidR="007255BA" w:rsidRPr="007255BA" w:rsidRDefault="007255BA">
      <w:pPr>
        <w:pStyle w:val="ConsPlusNormal"/>
        <w:ind w:firstLine="540"/>
        <w:jc w:val="both"/>
      </w:pPr>
    </w:p>
    <w:p w14:paraId="1E91B1F5" w14:textId="77777777" w:rsidR="007255BA" w:rsidRPr="007255BA" w:rsidRDefault="007255BA">
      <w:pPr>
        <w:pStyle w:val="ConsPlusTitle"/>
        <w:jc w:val="center"/>
      </w:pPr>
      <w:bookmarkStart w:id="0" w:name="P34"/>
      <w:bookmarkEnd w:id="0"/>
      <w:r w:rsidRPr="007255BA">
        <w:t>ПОРЯДОК</w:t>
      </w:r>
    </w:p>
    <w:p w14:paraId="5664B9A7" w14:textId="77777777" w:rsidR="007255BA" w:rsidRPr="007255BA" w:rsidRDefault="007255BA">
      <w:pPr>
        <w:pStyle w:val="ConsPlusTitle"/>
        <w:jc w:val="center"/>
      </w:pPr>
      <w:r w:rsidRPr="007255BA">
        <w:t>ПРОХОЖДЕНИЯ ОБЯЗАТЕЛЬНОГО ПСИХИАТРИЧЕСКОГО</w:t>
      </w:r>
    </w:p>
    <w:p w14:paraId="7133179A" w14:textId="77777777" w:rsidR="007255BA" w:rsidRPr="007255BA" w:rsidRDefault="007255BA">
      <w:pPr>
        <w:pStyle w:val="ConsPlusTitle"/>
        <w:jc w:val="center"/>
      </w:pPr>
      <w:r w:rsidRPr="007255BA">
        <w:t>ОСВИДЕТЕЛЬСТВОВАНИЯ РАБОТНИКАМИ, ОСУЩЕСТВЛЯЮЩИМИ ОТДЕЛЬНЫЕ</w:t>
      </w:r>
    </w:p>
    <w:p w14:paraId="501D6A47" w14:textId="77777777" w:rsidR="007255BA" w:rsidRPr="007255BA" w:rsidRDefault="007255BA">
      <w:pPr>
        <w:pStyle w:val="ConsPlusTitle"/>
        <w:jc w:val="center"/>
      </w:pPr>
      <w:r w:rsidRPr="007255BA">
        <w:t>ВИДЫ ДЕЯТЕЛЬНОСТИ, ЕГО ПЕРИОДИЧНОСТЬ</w:t>
      </w:r>
    </w:p>
    <w:p w14:paraId="1382FF09" w14:textId="77777777" w:rsidR="007255BA" w:rsidRPr="007255BA" w:rsidRDefault="007255BA">
      <w:pPr>
        <w:pStyle w:val="ConsPlusNormal"/>
        <w:jc w:val="center"/>
      </w:pPr>
    </w:p>
    <w:p w14:paraId="237EBC8F" w14:textId="0CF254B0" w:rsidR="007255BA" w:rsidRPr="007255BA" w:rsidRDefault="007255BA">
      <w:pPr>
        <w:pStyle w:val="ConsPlusNormal"/>
        <w:ind w:firstLine="540"/>
        <w:jc w:val="both"/>
      </w:pPr>
      <w:r w:rsidRPr="007255BA">
        <w:t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приложением N 2 к настоящему приказу (далее - виды деятельности).</w:t>
      </w:r>
    </w:p>
    <w:p w14:paraId="50148DF1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--------------------------------</w:t>
      </w:r>
    </w:p>
    <w:p w14:paraId="3F964824" w14:textId="2B2F0BD9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&lt;1&gt; Часть восьмая статьи 220 Трудового кодекса Российской Федерации (Собрание законодательства Российской Федерации, 2002, N 1, ст. 3; 2021, N 27, ст. 5139).</w:t>
      </w:r>
    </w:p>
    <w:p w14:paraId="035A7502" w14:textId="77777777" w:rsidR="007255BA" w:rsidRPr="007255BA" w:rsidRDefault="007255BA">
      <w:pPr>
        <w:pStyle w:val="ConsPlusNormal"/>
        <w:ind w:firstLine="540"/>
        <w:jc w:val="both"/>
      </w:pPr>
    </w:p>
    <w:p w14:paraId="40477EBB" w14:textId="77777777" w:rsidR="007255BA" w:rsidRPr="007255BA" w:rsidRDefault="007255BA">
      <w:pPr>
        <w:pStyle w:val="ConsPlusNormal"/>
        <w:ind w:firstLine="540"/>
        <w:jc w:val="both"/>
      </w:pPr>
      <w:r w:rsidRPr="007255BA"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14:paraId="11D59DD5" w14:textId="7781D49A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3. Освидетельствование работника проводится врачебной комиссией, создаваемой в соответствии со статьей 6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14:paraId="4B14BC4F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--------------------------------</w:t>
      </w:r>
    </w:p>
    <w:p w14:paraId="75890AEC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&lt;2&gt; Ведомости Съезда народных депутатов Российской Федерации и Верховного Совета Российской Федерации, 1992, N 33, ст. 1913.</w:t>
      </w:r>
    </w:p>
    <w:p w14:paraId="2574F2FA" w14:textId="77777777" w:rsidR="007255BA" w:rsidRPr="007255BA" w:rsidRDefault="007255BA">
      <w:pPr>
        <w:pStyle w:val="ConsPlusNormal"/>
        <w:ind w:firstLine="540"/>
        <w:jc w:val="both"/>
      </w:pPr>
    </w:p>
    <w:p w14:paraId="129A2263" w14:textId="124C51C8" w:rsidR="007255BA" w:rsidRPr="007255BA" w:rsidRDefault="007255BA">
      <w:pPr>
        <w:pStyle w:val="ConsPlusNormal"/>
        <w:ind w:firstLine="540"/>
        <w:jc w:val="both"/>
      </w:pPr>
      <w:r w:rsidRPr="007255BA"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</w:t>
      </w:r>
      <w:r w:rsidRPr="007255BA">
        <w:lastRenderedPageBreak/>
        <w:t>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статьей 220 Трудового кодекса Российской Федерации (при их наличии).</w:t>
      </w:r>
    </w:p>
    <w:p w14:paraId="3E25E0F8" w14:textId="126AEB44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В соответствии с частью 1 статьи 6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14:paraId="4E345BFD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--------------------------------</w:t>
      </w:r>
    </w:p>
    <w:p w14:paraId="49B9E734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14:paraId="7BE79E1D" w14:textId="77777777" w:rsidR="007255BA" w:rsidRPr="007255BA" w:rsidRDefault="007255BA">
      <w:pPr>
        <w:pStyle w:val="ConsPlusNormal"/>
        <w:ind w:firstLine="540"/>
        <w:jc w:val="both"/>
      </w:pPr>
    </w:p>
    <w:p w14:paraId="7FA9B1C5" w14:textId="77777777" w:rsidR="007255BA" w:rsidRPr="007255BA" w:rsidRDefault="007255BA">
      <w:pPr>
        <w:pStyle w:val="ConsPlusNormal"/>
        <w:ind w:firstLine="540"/>
        <w:jc w:val="both"/>
      </w:pPr>
      <w:r w:rsidRPr="007255BA"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14:paraId="2C15E0DB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6. В направлении указываются:</w:t>
      </w:r>
    </w:p>
    <w:p w14:paraId="5E600900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дата формирования направления;</w:t>
      </w:r>
    </w:p>
    <w:p w14:paraId="25461DDE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наименование работодателя, адрес электронной почты, контактный номер телефона;</w:t>
      </w:r>
    </w:p>
    <w:p w14:paraId="0DF49176" w14:textId="5431BDAD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вид экономической деятельности работодателя по Общероссийскому классификатору видов экономической деятельности (ОКВЭД);</w:t>
      </w:r>
    </w:p>
    <w:p w14:paraId="7A7D1E1A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14:paraId="2CF8BB2A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фамилия, имя, отчество (при наличии), дата рождения, пол работника;</w:t>
      </w:r>
    </w:p>
    <w:p w14:paraId="5D310D80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14:paraId="3DDFE023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наименование должности (профессии) работника, направляемого на освидетельствование;</w:t>
      </w:r>
    </w:p>
    <w:p w14:paraId="50A66320" w14:textId="635A0201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lastRenderedPageBreak/>
        <w:t>вид (виды) деятельности, осуществляемый работником в соответствии с приложением N 2 к настоящему приказу;</w:t>
      </w:r>
    </w:p>
    <w:p w14:paraId="1A35963F" w14:textId="274AC24F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сведения о заключениях, выданных по результатам обязательных предварительных и (или) периодических медицинских осмотров работников, предусмотренных статьей 220 Трудового кодекса Российской Федерации (при их наличии);</w:t>
      </w:r>
    </w:p>
    <w:p w14:paraId="14D1BDA4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дата выдачи направления работнику.</w:t>
      </w:r>
    </w:p>
    <w:p w14:paraId="4D64EC62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14:paraId="33CD4119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Направление выдается работнику под подпись.</w:t>
      </w:r>
    </w:p>
    <w:p w14:paraId="64471939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14:paraId="169F81F1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14:paraId="0048B30D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14:paraId="0009AB8E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направление;</w:t>
      </w:r>
    </w:p>
    <w:p w14:paraId="0E07120D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14:paraId="404C25B2" w14:textId="3BD9A40D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заключения, выданные по результатам обязательных предварительных и (или) периодических медицинских осмотров работников, предусмотренных статьей 220 Трудового кодекса Российской Федерации (при их наличии);</w:t>
      </w:r>
    </w:p>
    <w:p w14:paraId="444EFEDD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паспорт (или иной документ, удостоверяющий личность).</w:t>
      </w:r>
    </w:p>
    <w:p w14:paraId="25944CD0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14:paraId="455389F3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14:paraId="30E00692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9. Освидетельствование включает:</w:t>
      </w:r>
    </w:p>
    <w:p w14:paraId="1D68D9F8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lastRenderedPageBreak/>
        <w:t>прием (осмотр, консультация) врача-психиатра;</w:t>
      </w:r>
    </w:p>
    <w:p w14:paraId="5A7ECB25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сбор жалоб и анамнеза (объективный и субъективный) в психиатрии;</w:t>
      </w:r>
    </w:p>
    <w:p w14:paraId="4D44324B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психопатологическое обследование.</w:t>
      </w:r>
    </w:p>
    <w:p w14:paraId="4C4A37A5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14:paraId="56458AF5" w14:textId="77777777" w:rsidR="007255BA" w:rsidRPr="007255BA" w:rsidRDefault="007255BA">
      <w:pPr>
        <w:pStyle w:val="ConsPlusNormal"/>
        <w:spacing w:before="280"/>
        <w:ind w:firstLine="540"/>
        <w:jc w:val="both"/>
      </w:pPr>
      <w:bookmarkStart w:id="1" w:name="P81"/>
      <w:bookmarkEnd w:id="1"/>
      <w:r w:rsidRPr="007255BA"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14:paraId="44F0C6EC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14:paraId="640C377B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12. В Заключении указываются:</w:t>
      </w:r>
    </w:p>
    <w:p w14:paraId="43B94B2A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дата выдачи Заключения;</w:t>
      </w:r>
    </w:p>
    <w:p w14:paraId="36857029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фамилия, имя, отчество (при наличии), дата рождения, пол работника;</w:t>
      </w:r>
    </w:p>
    <w:p w14:paraId="382CAFEF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наименование работодателя, адрес электронной почты, контактный номер телефона;</w:t>
      </w:r>
    </w:p>
    <w:p w14:paraId="256631E7" w14:textId="267412B6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вид экономической деятельности работодателя по Общероссийскому классификатору видов экономической деятельности (ОКВЭД);</w:t>
      </w:r>
    </w:p>
    <w:p w14:paraId="5C9528BB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14:paraId="61488884" w14:textId="658397D5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вид (виды) деятельности, осуществляемый работником в соответствии с приложением N 2 к настоящему приказу;</w:t>
      </w:r>
    </w:p>
    <w:p w14:paraId="36AA1016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14:paraId="3537F78E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 xml:space="preserve">Заключение подписывается всеми членами врачебной комиссии с указанием их </w:t>
      </w:r>
      <w:r w:rsidRPr="007255BA">
        <w:lastRenderedPageBreak/>
        <w:t>фамилии и инициалов и заверяется печатью (при наличии) медицинской организации, в которой проводилось освидетельствование.</w:t>
      </w:r>
    </w:p>
    <w:p w14:paraId="3F20DB14" w14:textId="1E288B7B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13. Заключение составляется в трех экземплярах, один из которых не позднее 3 рабочих дней со дня принятия врачебной комиссией решения, указанного в пункте 10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14:paraId="6A815598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 w14:paraId="7EBDA56C" w14:textId="77777777" w:rsidR="007255BA" w:rsidRPr="007255BA" w:rsidRDefault="007255BA">
      <w:pPr>
        <w:pStyle w:val="ConsPlusNormal"/>
        <w:ind w:firstLine="540"/>
        <w:jc w:val="both"/>
      </w:pPr>
    </w:p>
    <w:p w14:paraId="4C800E14" w14:textId="77777777" w:rsidR="007255BA" w:rsidRPr="007255BA" w:rsidRDefault="007255BA">
      <w:pPr>
        <w:pStyle w:val="ConsPlusNormal"/>
        <w:ind w:firstLine="540"/>
        <w:jc w:val="both"/>
      </w:pPr>
    </w:p>
    <w:p w14:paraId="67A8FA31" w14:textId="77777777" w:rsidR="007255BA" w:rsidRPr="007255BA" w:rsidRDefault="007255BA">
      <w:pPr>
        <w:pStyle w:val="ConsPlusNormal"/>
        <w:ind w:firstLine="540"/>
        <w:jc w:val="both"/>
      </w:pPr>
    </w:p>
    <w:p w14:paraId="58931D57" w14:textId="77777777" w:rsidR="007255BA" w:rsidRPr="007255BA" w:rsidRDefault="007255BA">
      <w:pPr>
        <w:pStyle w:val="ConsPlusNormal"/>
        <w:ind w:firstLine="540"/>
        <w:jc w:val="both"/>
      </w:pPr>
    </w:p>
    <w:p w14:paraId="1ED96FE5" w14:textId="77777777" w:rsidR="007255BA" w:rsidRPr="007255BA" w:rsidRDefault="007255BA">
      <w:pPr>
        <w:pStyle w:val="ConsPlusNormal"/>
        <w:ind w:firstLine="540"/>
        <w:jc w:val="both"/>
      </w:pPr>
    </w:p>
    <w:p w14:paraId="16A65D24" w14:textId="77777777" w:rsidR="007255BA" w:rsidRPr="007255BA" w:rsidRDefault="007255BA">
      <w:pPr>
        <w:pStyle w:val="ConsPlusNormal"/>
        <w:jc w:val="right"/>
        <w:outlineLvl w:val="0"/>
      </w:pPr>
      <w:r w:rsidRPr="007255BA">
        <w:t>Приложение N 2</w:t>
      </w:r>
    </w:p>
    <w:p w14:paraId="074FE35B" w14:textId="77777777" w:rsidR="007255BA" w:rsidRPr="007255BA" w:rsidRDefault="007255BA">
      <w:pPr>
        <w:pStyle w:val="ConsPlusNormal"/>
        <w:jc w:val="right"/>
      </w:pPr>
      <w:r w:rsidRPr="007255BA">
        <w:t>к приказу Министерства здравоохранения</w:t>
      </w:r>
    </w:p>
    <w:p w14:paraId="1ED1D328" w14:textId="77777777" w:rsidR="007255BA" w:rsidRPr="007255BA" w:rsidRDefault="007255BA">
      <w:pPr>
        <w:pStyle w:val="ConsPlusNormal"/>
        <w:jc w:val="right"/>
      </w:pPr>
      <w:r w:rsidRPr="007255BA">
        <w:t>Российской Федерации</w:t>
      </w:r>
    </w:p>
    <w:p w14:paraId="729E68BD" w14:textId="77777777" w:rsidR="007255BA" w:rsidRPr="007255BA" w:rsidRDefault="007255BA">
      <w:pPr>
        <w:pStyle w:val="ConsPlusNormal"/>
        <w:jc w:val="right"/>
      </w:pPr>
      <w:r w:rsidRPr="007255BA">
        <w:t>от 20 мая 2022 г. N 342н</w:t>
      </w:r>
    </w:p>
    <w:p w14:paraId="4225183D" w14:textId="77777777" w:rsidR="007255BA" w:rsidRPr="007255BA" w:rsidRDefault="007255BA">
      <w:pPr>
        <w:pStyle w:val="ConsPlusNormal"/>
        <w:jc w:val="center"/>
      </w:pPr>
    </w:p>
    <w:p w14:paraId="241FC67C" w14:textId="77777777" w:rsidR="007255BA" w:rsidRPr="007255BA" w:rsidRDefault="007255BA">
      <w:pPr>
        <w:pStyle w:val="ConsPlusTitle"/>
        <w:jc w:val="center"/>
      </w:pPr>
      <w:bookmarkStart w:id="2" w:name="P104"/>
      <w:bookmarkEnd w:id="2"/>
      <w:r w:rsidRPr="007255BA">
        <w:t>ВИДЫ</w:t>
      </w:r>
    </w:p>
    <w:p w14:paraId="720E5338" w14:textId="77777777" w:rsidR="007255BA" w:rsidRPr="007255BA" w:rsidRDefault="007255BA">
      <w:pPr>
        <w:pStyle w:val="ConsPlusTitle"/>
        <w:jc w:val="center"/>
      </w:pPr>
      <w:r w:rsidRPr="007255BA">
        <w:t>ДЕЯТЕЛЬНОСТИ, ПРИ ОСУЩЕСТВЛЕНИИ КОТОРЫХ ПРОВОДИТСЯ</w:t>
      </w:r>
    </w:p>
    <w:p w14:paraId="2A9B72D2" w14:textId="77777777" w:rsidR="007255BA" w:rsidRPr="007255BA" w:rsidRDefault="007255BA">
      <w:pPr>
        <w:pStyle w:val="ConsPlusTitle"/>
        <w:jc w:val="center"/>
      </w:pPr>
      <w:r w:rsidRPr="007255BA">
        <w:t>ПСИХИАТРИЧЕСКОЕ ОСВИДЕТЕЛЬСТВОВАНИЕ</w:t>
      </w:r>
    </w:p>
    <w:p w14:paraId="2890B649" w14:textId="77777777" w:rsidR="007255BA" w:rsidRPr="007255BA" w:rsidRDefault="007255BA">
      <w:pPr>
        <w:pStyle w:val="ConsPlusNormal"/>
        <w:ind w:firstLine="540"/>
        <w:jc w:val="both"/>
      </w:pPr>
    </w:p>
    <w:p w14:paraId="52ADD9BF" w14:textId="4B6DBA4F" w:rsidR="007255BA" w:rsidRPr="007255BA" w:rsidRDefault="007255BA">
      <w:pPr>
        <w:pStyle w:val="ConsPlusNormal"/>
        <w:ind w:firstLine="540"/>
        <w:jc w:val="both"/>
      </w:pPr>
      <w:r w:rsidRPr="007255BA">
        <w:t>1. 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14:paraId="72875C4F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--------------------------------</w:t>
      </w:r>
    </w:p>
    <w:p w14:paraId="4DED406E" w14:textId="632AEDE2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&lt;1&gt; Постановление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14:paraId="21CD8E02" w14:textId="77777777" w:rsidR="007255BA" w:rsidRPr="007255BA" w:rsidRDefault="007255BA">
      <w:pPr>
        <w:pStyle w:val="ConsPlusNormal"/>
        <w:ind w:firstLine="540"/>
        <w:jc w:val="both"/>
      </w:pPr>
    </w:p>
    <w:p w14:paraId="65CDB898" w14:textId="77777777" w:rsidR="007255BA" w:rsidRPr="007255BA" w:rsidRDefault="007255BA">
      <w:pPr>
        <w:pStyle w:val="ConsPlusNormal"/>
        <w:ind w:firstLine="540"/>
        <w:jc w:val="both"/>
      </w:pPr>
      <w:r w:rsidRPr="007255BA">
        <w:t xml:space="preserve">2. Деятельность, связанная с производством, транспортировкой, хранением и </w:t>
      </w:r>
      <w:r w:rsidRPr="007255BA">
        <w:lastRenderedPageBreak/>
        <w:t>применением взрывчатых материалов и веществ.</w:t>
      </w:r>
    </w:p>
    <w:p w14:paraId="202F7F34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14:paraId="592FBB84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--------------------------------</w:t>
      </w:r>
    </w:p>
    <w:p w14:paraId="173997B0" w14:textId="3A835816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&lt;2&gt; Статья 27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постановление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 w14:paraId="177D0186" w14:textId="77777777" w:rsidR="007255BA" w:rsidRPr="007255BA" w:rsidRDefault="007255BA">
      <w:pPr>
        <w:pStyle w:val="ConsPlusNormal"/>
        <w:ind w:firstLine="540"/>
        <w:jc w:val="both"/>
      </w:pPr>
    </w:p>
    <w:p w14:paraId="31B02934" w14:textId="77777777" w:rsidR="007255BA" w:rsidRPr="007255BA" w:rsidRDefault="007255BA">
      <w:pPr>
        <w:pStyle w:val="ConsPlusNormal"/>
        <w:ind w:firstLine="540"/>
        <w:jc w:val="both"/>
      </w:pPr>
      <w:r w:rsidRPr="007255BA">
        <w:t>4. Деятельность, связанная с оборотом оружия.</w:t>
      </w:r>
    </w:p>
    <w:p w14:paraId="4E297A38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14:paraId="28429761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14:paraId="1DB62055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--------------------------------</w:t>
      </w:r>
    </w:p>
    <w:p w14:paraId="6F032A47" w14:textId="03012E28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&lt;3&gt;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14:paraId="6779D7FB" w14:textId="77777777" w:rsidR="007255BA" w:rsidRPr="007255BA" w:rsidRDefault="007255BA">
      <w:pPr>
        <w:pStyle w:val="ConsPlusNormal"/>
        <w:ind w:firstLine="540"/>
        <w:jc w:val="both"/>
      </w:pPr>
    </w:p>
    <w:p w14:paraId="485FB17E" w14:textId="77777777" w:rsidR="007255BA" w:rsidRPr="007255BA" w:rsidRDefault="007255BA">
      <w:pPr>
        <w:pStyle w:val="ConsPlusNormal"/>
        <w:ind w:firstLine="540"/>
        <w:jc w:val="both"/>
      </w:pPr>
      <w:r w:rsidRPr="007255BA"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14:paraId="1A290B8A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8. Педагогическая деятельность в организациях, осуществляющих образовательную деятельность.</w:t>
      </w:r>
    </w:p>
    <w:p w14:paraId="33AC5BAA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9. Деятельность по присмотру и уходу за детьми.</w:t>
      </w:r>
    </w:p>
    <w:p w14:paraId="76455AE0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 xml:space="preserve">10. Деятельность, связанная с работами с использованием сведений, </w:t>
      </w:r>
      <w:r w:rsidRPr="007255BA">
        <w:lastRenderedPageBreak/>
        <w:t>составляющими государственную тайну.</w:t>
      </w:r>
    </w:p>
    <w:p w14:paraId="5DBC4693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14:paraId="1AEC5158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--------------------------------</w:t>
      </w:r>
    </w:p>
    <w:p w14:paraId="76F94B92" w14:textId="05DED560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&lt;4&gt; Статья 3 Федерального закона от 26 марта 2003 г. N 35-ФЗ "Об электроэнергетике" (Собрание законодательства Российской Федерации, 2003, N 13, ст. 1177; 2007, N 45, ст. 5427); ГОСТ 12.1.009-2017 "Межгосударственный стандарт. Система стандартов безопасности труда. Электробезопасность. Термины и определения", введенный в действие приказом Росстандарта от 7 ноября 2018 г. N 942-ст (М., "</w:t>
      </w:r>
      <w:proofErr w:type="spellStart"/>
      <w:r w:rsidRPr="007255BA">
        <w:t>Стандартинформ</w:t>
      </w:r>
      <w:proofErr w:type="spellEnd"/>
      <w:r w:rsidRPr="007255BA">
        <w:t>", 2019).</w:t>
      </w:r>
    </w:p>
    <w:p w14:paraId="54D51F7E" w14:textId="77777777" w:rsidR="007255BA" w:rsidRPr="007255BA" w:rsidRDefault="007255BA">
      <w:pPr>
        <w:pStyle w:val="ConsPlusNormal"/>
        <w:ind w:firstLine="540"/>
        <w:jc w:val="both"/>
      </w:pPr>
    </w:p>
    <w:p w14:paraId="0F25FD91" w14:textId="77777777" w:rsidR="007255BA" w:rsidRPr="007255BA" w:rsidRDefault="007255BA">
      <w:pPr>
        <w:pStyle w:val="ConsPlusNormal"/>
        <w:ind w:firstLine="540"/>
        <w:jc w:val="both"/>
      </w:pPr>
      <w:r w:rsidRPr="007255BA"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14:paraId="3F7D6085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--------------------------------</w:t>
      </w:r>
    </w:p>
    <w:p w14:paraId="47EC94AD" w14:textId="7C132590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&lt;5&gt; Часть 1 статьи 23.2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14:paraId="5A1079D4" w14:textId="77777777" w:rsidR="007255BA" w:rsidRPr="007255BA" w:rsidRDefault="007255BA">
      <w:pPr>
        <w:pStyle w:val="ConsPlusNormal"/>
        <w:ind w:firstLine="540"/>
        <w:jc w:val="both"/>
      </w:pPr>
    </w:p>
    <w:p w14:paraId="451E90B5" w14:textId="77777777" w:rsidR="007255BA" w:rsidRPr="007255BA" w:rsidRDefault="007255BA">
      <w:pPr>
        <w:pStyle w:val="ConsPlusNormal"/>
        <w:ind w:firstLine="540"/>
        <w:jc w:val="both"/>
      </w:pPr>
      <w:r w:rsidRPr="007255BA"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14:paraId="40A24FAA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--------------------------------</w:t>
      </w:r>
    </w:p>
    <w:p w14:paraId="2DD6F36B" w14:textId="548C737B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&lt;6&gt; Федеральные нормы и правила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 w14:paraId="2A450E5D" w14:textId="77777777" w:rsidR="007255BA" w:rsidRPr="007255BA" w:rsidRDefault="007255BA">
      <w:pPr>
        <w:pStyle w:val="ConsPlusNormal"/>
        <w:ind w:firstLine="540"/>
        <w:jc w:val="both"/>
      </w:pPr>
    </w:p>
    <w:p w14:paraId="3644CBFE" w14:textId="77777777" w:rsidR="007255BA" w:rsidRPr="007255BA" w:rsidRDefault="007255BA">
      <w:pPr>
        <w:pStyle w:val="ConsPlusNormal"/>
        <w:ind w:firstLine="540"/>
        <w:jc w:val="both"/>
      </w:pPr>
      <w:r w:rsidRPr="007255BA">
        <w:t>пара, газа (в газообразном, сжиженном состоянии);</w:t>
      </w:r>
    </w:p>
    <w:p w14:paraId="0852B0AF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воды при температуре более 115 °C;</w:t>
      </w:r>
    </w:p>
    <w:p w14:paraId="6750E225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иных жидкостей при температуре, превышающей температуру их кипения при избыточном давлении 0,07 МПа.</w:t>
      </w:r>
    </w:p>
    <w:p w14:paraId="2500849A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lastRenderedPageBreak/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14:paraId="1FEBD5A6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15. Деятельность, связанная с добычей угля подземным способом.</w:t>
      </w:r>
    </w:p>
    <w:p w14:paraId="357002A5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 w:rsidRPr="007255BA">
        <w:t>экстракционноозокеритовым</w:t>
      </w:r>
      <w:proofErr w:type="spellEnd"/>
      <w:r w:rsidRPr="007255BA">
        <w:t xml:space="preserve"> производством.</w:t>
      </w:r>
    </w:p>
    <w:p w14:paraId="25223668" w14:textId="77777777" w:rsidR="007255BA" w:rsidRPr="007255BA" w:rsidRDefault="007255BA">
      <w:pPr>
        <w:pStyle w:val="ConsPlusNormal"/>
        <w:spacing w:before="280"/>
        <w:ind w:firstLine="540"/>
        <w:jc w:val="both"/>
      </w:pPr>
      <w:r w:rsidRPr="007255BA"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14:paraId="2C8DEBAE" w14:textId="77777777" w:rsidR="007255BA" w:rsidRPr="007255BA" w:rsidRDefault="007255BA">
      <w:pPr>
        <w:pStyle w:val="ConsPlusNormal"/>
        <w:jc w:val="both"/>
      </w:pPr>
    </w:p>
    <w:p w14:paraId="5B973904" w14:textId="77777777" w:rsidR="007255BA" w:rsidRPr="007255BA" w:rsidRDefault="007255BA">
      <w:pPr>
        <w:pStyle w:val="ConsPlusNormal"/>
        <w:jc w:val="both"/>
      </w:pPr>
    </w:p>
    <w:p w14:paraId="5373413E" w14:textId="77777777" w:rsidR="007255BA" w:rsidRPr="007255BA" w:rsidRDefault="007255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E5BDB5" w14:textId="77777777" w:rsidR="00CB78A2" w:rsidRPr="007255BA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7255BA" w:rsidSect="006023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BA"/>
    <w:rsid w:val="007255BA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984E"/>
  <w15:chartTrackingRefBased/>
  <w15:docId w15:val="{CBB49939-1C02-4D43-805D-40171CE1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5B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255B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255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2409</Words>
  <Characters>13736</Characters>
  <Application>Microsoft Office Word</Application>
  <DocSecurity>0</DocSecurity>
  <Lines>114</Lines>
  <Paragraphs>32</Paragraphs>
  <ScaleCrop>false</ScaleCrop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2023-02-26T20:59:00Z</dcterms:created>
  <dcterms:modified xsi:type="dcterms:W3CDTF">2023-02-26T21:00:00Z</dcterms:modified>
</cp:coreProperties>
</file>